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58" w:rsidRPr="00445358" w:rsidRDefault="00445358" w:rsidP="00E75E60">
      <w:pPr>
        <w:numPr>
          <w:ilvl w:val="0"/>
          <w:numId w:val="1"/>
        </w:numPr>
        <w:spacing w:beforeLines="1" w:afterLines="1"/>
        <w:rPr>
          <w:rFonts w:ascii="Times" w:hAnsi="Times"/>
          <w:sz w:val="36"/>
          <w:szCs w:val="20"/>
        </w:rPr>
      </w:pPr>
      <w:r>
        <w:rPr>
          <w:rFonts w:ascii="Times" w:hAnsi="Times"/>
          <w:noProof/>
          <w:sz w:val="36"/>
          <w:szCs w:val="20"/>
        </w:rPr>
        <w:drawing>
          <wp:anchor distT="0" distB="0" distL="114300" distR="114300" simplePos="0" relativeHeight="251660288" behindDoc="0" locked="0" layoutInCell="1" allowOverlap="1">
            <wp:simplePos x="0" y="0"/>
            <wp:positionH relativeFrom="column">
              <wp:posOffset>-584200</wp:posOffset>
            </wp:positionH>
            <wp:positionV relativeFrom="paragraph">
              <wp:posOffset>1752600</wp:posOffset>
            </wp:positionV>
            <wp:extent cx="2188845" cy="3048000"/>
            <wp:effectExtent l="25400" t="0" r="0" b="0"/>
            <wp:wrapTight wrapText="bothSides">
              <wp:wrapPolygon edited="0">
                <wp:start x="752" y="360"/>
                <wp:lineTo x="-251" y="1620"/>
                <wp:lineTo x="251" y="21240"/>
                <wp:lineTo x="501" y="21240"/>
                <wp:lineTo x="21055" y="21240"/>
                <wp:lineTo x="21305" y="20700"/>
                <wp:lineTo x="21305" y="9000"/>
                <wp:lineTo x="21556" y="6300"/>
                <wp:lineTo x="21556" y="1800"/>
                <wp:lineTo x="21055" y="540"/>
                <wp:lineTo x="20303" y="360"/>
                <wp:lineTo x="752" y="360"/>
              </wp:wrapPolygon>
            </wp:wrapTight>
            <wp:docPr id="1" name="" descr="http://education.nationalgeographic.com/media/media/railroad/pop1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nationalgeographic.com/media/media/railroad/pop1_closed.gif"/>
                    <pic:cNvPicPr>
                      <a:picLocks noChangeAspect="1" noChangeArrowheads="1"/>
                    </pic:cNvPicPr>
                  </pic:nvPicPr>
                  <pic:blipFill>
                    <a:blip r:embed="rId5"/>
                    <a:srcRect/>
                    <a:stretch>
                      <a:fillRect/>
                    </a:stretch>
                  </pic:blipFill>
                  <pic:spPr bwMode="auto">
                    <a:xfrm>
                      <a:off x="0" y="0"/>
                      <a:ext cx="2188845" cy="3048000"/>
                    </a:xfrm>
                    <a:prstGeom prst="rect">
                      <a:avLst/>
                    </a:prstGeom>
                    <a:noFill/>
                    <a:ln w="9525">
                      <a:noFill/>
                      <a:miter lim="800000"/>
                      <a:headEnd/>
                      <a:tailEnd/>
                    </a:ln>
                  </pic:spPr>
                </pic:pic>
              </a:graphicData>
            </a:graphic>
          </wp:anchor>
        </w:drawing>
      </w:r>
      <w:r>
        <w:rPr>
          <w:rFonts w:ascii="Times" w:hAnsi="Times"/>
          <w:noProof/>
          <w:sz w:val="36"/>
          <w:szCs w:val="20"/>
        </w:rPr>
        <w:drawing>
          <wp:anchor distT="0" distB="0" distL="114300" distR="114300" simplePos="0" relativeHeight="251661312" behindDoc="0" locked="0" layoutInCell="1" allowOverlap="1">
            <wp:simplePos x="0" y="0"/>
            <wp:positionH relativeFrom="column">
              <wp:posOffset>3886200</wp:posOffset>
            </wp:positionH>
            <wp:positionV relativeFrom="paragraph">
              <wp:posOffset>1676400</wp:posOffset>
            </wp:positionV>
            <wp:extent cx="2157095" cy="3044825"/>
            <wp:effectExtent l="25400" t="0" r="1905" b="0"/>
            <wp:wrapTight wrapText="bothSides">
              <wp:wrapPolygon edited="0">
                <wp:start x="763" y="360"/>
                <wp:lineTo x="-254" y="1802"/>
                <wp:lineTo x="254" y="21262"/>
                <wp:lineTo x="509" y="21262"/>
                <wp:lineTo x="20602" y="21262"/>
                <wp:lineTo x="20856" y="21262"/>
                <wp:lineTo x="21619" y="20722"/>
                <wp:lineTo x="21619" y="1442"/>
                <wp:lineTo x="21365" y="541"/>
                <wp:lineTo x="20602" y="360"/>
                <wp:lineTo x="763" y="360"/>
              </wp:wrapPolygon>
            </wp:wrapTight>
            <wp:docPr id="4" name="" descr="http://education.nationalgeographic.com/media/media/railroad/pop1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cation.nationalgeographic.com/media/media/railroad/pop1_open.gif"/>
                    <pic:cNvPicPr>
                      <a:picLocks noChangeAspect="1" noChangeArrowheads="1"/>
                    </pic:cNvPicPr>
                  </pic:nvPicPr>
                  <pic:blipFill>
                    <a:blip r:embed="rId6"/>
                    <a:srcRect/>
                    <a:stretch>
                      <a:fillRect/>
                    </a:stretch>
                  </pic:blipFill>
                  <pic:spPr bwMode="auto">
                    <a:xfrm>
                      <a:off x="0" y="0"/>
                      <a:ext cx="2157095" cy="3044825"/>
                    </a:xfrm>
                    <a:prstGeom prst="rect">
                      <a:avLst/>
                    </a:prstGeom>
                    <a:noFill/>
                    <a:ln w="9525">
                      <a:noFill/>
                      <a:miter lim="800000"/>
                      <a:headEnd/>
                      <a:tailEnd/>
                    </a:ln>
                  </pic:spPr>
                </pic:pic>
              </a:graphicData>
            </a:graphic>
          </wp:anchor>
        </w:drawing>
      </w:r>
      <w:r>
        <w:rPr>
          <w:rFonts w:ascii="Times" w:hAnsi="Times"/>
          <w:sz w:val="36"/>
          <w:szCs w:val="20"/>
        </w:rPr>
        <w:t>T</w:t>
      </w:r>
      <w:r w:rsidRPr="00445358">
        <w:rPr>
          <w:rFonts w:ascii="Times" w:hAnsi="Times"/>
          <w:sz w:val="36"/>
          <w:szCs w:val="20"/>
        </w:rPr>
        <w:t>he Underground Railroad was not underground</w:t>
      </w:r>
      <w:r w:rsidR="00641387">
        <w:rPr>
          <w:rFonts w:ascii="Times" w:hAnsi="Times"/>
          <w:sz w:val="36"/>
          <w:szCs w:val="20"/>
        </w:rPr>
        <w:t xml:space="preserve"> at all, and it was not a real railroad</w:t>
      </w:r>
      <w:r w:rsidRPr="00445358">
        <w:rPr>
          <w:rFonts w:ascii="Times" w:hAnsi="Times"/>
          <w:sz w:val="36"/>
          <w:szCs w:val="20"/>
        </w:rPr>
        <w:t xml:space="preserve">. Because escaping slaves and the people who helped them were technically breaking the law, they had to stay out of sight. They went “underground” in terms of concealing </w:t>
      </w:r>
      <w:r>
        <w:rPr>
          <w:rFonts w:ascii="Times" w:hAnsi="Times"/>
          <w:sz w:val="36"/>
          <w:szCs w:val="20"/>
        </w:rPr>
        <w:t xml:space="preserve">(hiding) </w:t>
      </w:r>
      <w:r w:rsidRPr="00445358">
        <w:rPr>
          <w:rFonts w:ascii="Times" w:hAnsi="Times"/>
          <w:sz w:val="36"/>
          <w:szCs w:val="20"/>
        </w:rPr>
        <w:t>their actions. Sometimes they even hid in unusual places like shown below.</w:t>
      </w:r>
      <w:r w:rsidR="00641387">
        <w:rPr>
          <w:rFonts w:ascii="Times" w:hAnsi="Times"/>
          <w:sz w:val="36"/>
          <w:szCs w:val="20"/>
        </w:rPr>
        <w:t xml:space="preserve"> The people who provided safe places for slaves as they made their way North were </w:t>
      </w:r>
      <w:r w:rsidR="00641387" w:rsidRPr="00641387">
        <w:rPr>
          <w:rFonts w:ascii="Times" w:hAnsi="Times"/>
          <w:sz w:val="36"/>
          <w:szCs w:val="20"/>
          <w:u w:val="single"/>
        </w:rPr>
        <w:t>abolitionists</w:t>
      </w:r>
      <w:r w:rsidR="00641387">
        <w:rPr>
          <w:rFonts w:ascii="Times" w:hAnsi="Times"/>
          <w:sz w:val="36"/>
          <w:szCs w:val="20"/>
        </w:rPr>
        <w:t xml:space="preserve">, people who wanted to </w:t>
      </w:r>
      <w:r w:rsidR="00641387" w:rsidRPr="00641387">
        <w:rPr>
          <w:rFonts w:ascii="Times" w:hAnsi="Times"/>
          <w:i/>
          <w:sz w:val="36"/>
          <w:szCs w:val="20"/>
        </w:rPr>
        <w:t>abolish</w:t>
      </w:r>
      <w:r w:rsidR="00641387">
        <w:rPr>
          <w:rFonts w:ascii="Times" w:hAnsi="Times"/>
          <w:sz w:val="36"/>
          <w:szCs w:val="20"/>
        </w:rPr>
        <w:t>, or get rid of slavery.</w:t>
      </w:r>
    </w:p>
    <w:p w:rsidR="00445358" w:rsidRDefault="00445358">
      <w:pPr>
        <w:rPr>
          <w:i/>
          <w:sz w:val="36"/>
        </w:rPr>
      </w:pPr>
    </w:p>
    <w:p w:rsidR="00445358" w:rsidRDefault="00445358">
      <w:pPr>
        <w:rPr>
          <w:i/>
          <w:sz w:val="36"/>
        </w:rPr>
      </w:pPr>
    </w:p>
    <w:p w:rsidR="00445358" w:rsidRPr="00445358" w:rsidRDefault="00445358" w:rsidP="00445358">
      <w:pPr>
        <w:rPr>
          <w:sz w:val="36"/>
        </w:rPr>
      </w:pPr>
    </w:p>
    <w:p w:rsidR="00445358" w:rsidRPr="00445358" w:rsidRDefault="00445358" w:rsidP="00445358">
      <w:pPr>
        <w:spacing w:after="240"/>
        <w:rPr>
          <w:rFonts w:ascii="Times" w:hAnsi="Times"/>
          <w:sz w:val="36"/>
          <w:szCs w:val="20"/>
        </w:rPr>
      </w:pPr>
      <w:r>
        <w:rPr>
          <w:rFonts w:ascii="Times" w:hAnsi="Times"/>
          <w:noProof/>
          <w:sz w:val="36"/>
          <w:szCs w:val="20"/>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1063625</wp:posOffset>
            </wp:positionV>
            <wp:extent cx="2730500" cy="2095500"/>
            <wp:effectExtent l="25400" t="0" r="0" b="0"/>
            <wp:wrapTight wrapText="bothSides">
              <wp:wrapPolygon edited="0">
                <wp:start x="402" y="262"/>
                <wp:lineTo x="-201" y="4451"/>
                <wp:lineTo x="201" y="21207"/>
                <wp:lineTo x="603" y="21207"/>
                <wp:lineTo x="20294" y="21207"/>
                <wp:lineTo x="21098" y="21207"/>
                <wp:lineTo x="21500" y="19898"/>
                <wp:lineTo x="21500" y="1047"/>
                <wp:lineTo x="21299" y="262"/>
                <wp:lineTo x="402" y="262"/>
              </wp:wrapPolygon>
            </wp:wrapTight>
            <wp:docPr id="3" name="" descr="http://education.nationalgeographic.com/media/media/railroad/po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cation.nationalgeographic.com/media/media/railroad/pop2.gif"/>
                    <pic:cNvPicPr>
                      <a:picLocks noChangeAspect="1" noChangeArrowheads="1"/>
                    </pic:cNvPicPr>
                  </pic:nvPicPr>
                  <pic:blipFill>
                    <a:blip r:embed="rId7"/>
                    <a:srcRect/>
                    <a:stretch>
                      <a:fillRect/>
                    </a:stretch>
                  </pic:blipFill>
                  <pic:spPr bwMode="auto">
                    <a:xfrm>
                      <a:off x="0" y="0"/>
                      <a:ext cx="2730500" cy="2095500"/>
                    </a:xfrm>
                    <a:prstGeom prst="rect">
                      <a:avLst/>
                    </a:prstGeom>
                    <a:noFill/>
                    <a:ln w="9525">
                      <a:noFill/>
                      <a:miter lim="800000"/>
                      <a:headEnd/>
                      <a:tailEnd/>
                    </a:ln>
                  </pic:spPr>
                </pic:pic>
              </a:graphicData>
            </a:graphic>
          </wp:anchor>
        </w:drawing>
      </w:r>
      <w:r w:rsidRPr="00445358">
        <w:rPr>
          <w:rFonts w:ascii="Times" w:hAnsi="Times"/>
          <w:sz w:val="36"/>
          <w:szCs w:val="20"/>
        </w:rPr>
        <w:t xml:space="preserve"> </w:t>
      </w:r>
      <w:r w:rsidR="00641387">
        <w:rPr>
          <w:rFonts w:ascii="Times" w:hAnsi="Times"/>
          <w:sz w:val="36"/>
          <w:szCs w:val="20"/>
        </w:rPr>
        <w:t xml:space="preserve">Because South Carolina was too far from the border with the North, and even farther from Canada where many slaves went, the Underground Railroad was not very effective in South Carolina.  </w:t>
      </w:r>
    </w:p>
    <w:p w:rsidR="008B5746" w:rsidRPr="00445358" w:rsidRDefault="00445358" w:rsidP="00445358">
      <w:pPr>
        <w:rPr>
          <w:sz w:val="36"/>
        </w:rPr>
      </w:pPr>
      <w:r w:rsidRPr="00445358">
        <w:rPr>
          <w:rFonts w:ascii="Times" w:hAnsi="Times"/>
          <w:sz w:val="36"/>
          <w:szCs w:val="20"/>
        </w:rPr>
        <w:t xml:space="preserve"> Henry “Box” Brown, a slave, had himself shipped from Richmond to Philadelphia in a wooden Box.</w:t>
      </w:r>
    </w:p>
    <w:sectPr w:rsidR="008B5746" w:rsidRPr="00445358" w:rsidSect="0011193E">
      <w:head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58" w:rsidRPr="00445358" w:rsidRDefault="00445358" w:rsidP="00445358">
    <w:pPr>
      <w:pStyle w:val="Header"/>
      <w:jc w:val="center"/>
      <w:rPr>
        <w:sz w:val="36"/>
      </w:rPr>
    </w:pPr>
    <w:r w:rsidRPr="00445358">
      <w:rPr>
        <w:sz w:val="36"/>
      </w:rPr>
      <w:t>The Underground Railroad</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85752"/>
    <w:multiLevelType w:val="multilevel"/>
    <w:tmpl w:val="662AB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5358"/>
    <w:rsid w:val="00417DBA"/>
    <w:rsid w:val="00445358"/>
    <w:rsid w:val="00641387"/>
    <w:rsid w:val="00E75E60"/>
  </w:rsids>
  <m:mathPr>
    <m:mathFont m:val="Bould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45358"/>
    <w:pPr>
      <w:tabs>
        <w:tab w:val="center" w:pos="4320"/>
        <w:tab w:val="right" w:pos="8640"/>
      </w:tabs>
    </w:pPr>
  </w:style>
  <w:style w:type="character" w:customStyle="1" w:styleId="HeaderChar">
    <w:name w:val="Header Char"/>
    <w:basedOn w:val="DefaultParagraphFont"/>
    <w:link w:val="Header"/>
    <w:uiPriority w:val="99"/>
    <w:semiHidden/>
    <w:rsid w:val="00445358"/>
  </w:style>
  <w:style w:type="paragraph" w:styleId="Footer">
    <w:name w:val="footer"/>
    <w:basedOn w:val="Normal"/>
    <w:link w:val="FooterChar"/>
    <w:uiPriority w:val="99"/>
    <w:semiHidden/>
    <w:unhideWhenUsed/>
    <w:rsid w:val="00445358"/>
    <w:pPr>
      <w:tabs>
        <w:tab w:val="center" w:pos="4320"/>
        <w:tab w:val="right" w:pos="8640"/>
      </w:tabs>
    </w:pPr>
  </w:style>
  <w:style w:type="character" w:customStyle="1" w:styleId="FooterChar">
    <w:name w:val="Footer Char"/>
    <w:basedOn w:val="DefaultParagraphFont"/>
    <w:link w:val="Footer"/>
    <w:uiPriority w:val="99"/>
    <w:semiHidden/>
    <w:rsid w:val="00445358"/>
  </w:style>
</w:styles>
</file>

<file path=word/webSettings.xml><?xml version="1.0" encoding="utf-8"?>
<w:webSettings xmlns:r="http://schemas.openxmlformats.org/officeDocument/2006/relationships" xmlns:w="http://schemas.openxmlformats.org/wordprocessingml/2006/main">
  <w:divs>
    <w:div w:id="373621622">
      <w:bodyDiv w:val="1"/>
      <w:marLeft w:val="0"/>
      <w:marRight w:val="0"/>
      <w:marTop w:val="0"/>
      <w:marBottom w:val="0"/>
      <w:divBdr>
        <w:top w:val="none" w:sz="0" w:space="0" w:color="auto"/>
        <w:left w:val="none" w:sz="0" w:space="0" w:color="auto"/>
        <w:bottom w:val="none" w:sz="0" w:space="0" w:color="auto"/>
        <w:right w:val="none" w:sz="0" w:space="0" w:color="auto"/>
      </w:divBdr>
      <w:divsChild>
        <w:div w:id="558789047">
          <w:marLeft w:val="0"/>
          <w:marRight w:val="0"/>
          <w:marTop w:val="0"/>
          <w:marBottom w:val="0"/>
          <w:divBdr>
            <w:top w:val="none" w:sz="0" w:space="0" w:color="auto"/>
            <w:left w:val="none" w:sz="0" w:space="0" w:color="auto"/>
            <w:bottom w:val="none" w:sz="0" w:space="0" w:color="auto"/>
            <w:right w:val="none" w:sz="0" w:space="0" w:color="auto"/>
          </w:divBdr>
          <w:divsChild>
            <w:div w:id="713848654">
              <w:marLeft w:val="0"/>
              <w:marRight w:val="0"/>
              <w:marTop w:val="0"/>
              <w:marBottom w:val="0"/>
              <w:divBdr>
                <w:top w:val="none" w:sz="0" w:space="0" w:color="auto"/>
                <w:left w:val="none" w:sz="0" w:space="0" w:color="auto"/>
                <w:bottom w:val="none" w:sz="0" w:space="0" w:color="auto"/>
                <w:right w:val="none" w:sz="0" w:space="0" w:color="auto"/>
              </w:divBdr>
              <w:divsChild>
                <w:div w:id="1782415010">
                  <w:marLeft w:val="0"/>
                  <w:marRight w:val="0"/>
                  <w:marTop w:val="0"/>
                  <w:marBottom w:val="0"/>
                  <w:divBdr>
                    <w:top w:val="none" w:sz="0" w:space="0" w:color="auto"/>
                    <w:left w:val="none" w:sz="0" w:space="0" w:color="auto"/>
                    <w:bottom w:val="none" w:sz="0" w:space="0" w:color="auto"/>
                    <w:right w:val="none" w:sz="0" w:space="0" w:color="auto"/>
                  </w:divBdr>
                  <w:divsChild>
                    <w:div w:id="855534165">
                      <w:marLeft w:val="0"/>
                      <w:marRight w:val="0"/>
                      <w:marTop w:val="0"/>
                      <w:marBottom w:val="0"/>
                      <w:divBdr>
                        <w:top w:val="none" w:sz="0" w:space="0" w:color="auto"/>
                        <w:left w:val="none" w:sz="0" w:space="0" w:color="auto"/>
                        <w:bottom w:val="none" w:sz="0" w:space="0" w:color="auto"/>
                        <w:right w:val="none" w:sz="0" w:space="0" w:color="auto"/>
                      </w:divBdr>
                      <w:divsChild>
                        <w:div w:id="2147159673">
                          <w:marLeft w:val="0"/>
                          <w:marRight w:val="0"/>
                          <w:marTop w:val="0"/>
                          <w:marBottom w:val="0"/>
                          <w:divBdr>
                            <w:top w:val="none" w:sz="0" w:space="0" w:color="auto"/>
                            <w:left w:val="none" w:sz="0" w:space="0" w:color="auto"/>
                            <w:bottom w:val="none" w:sz="0" w:space="0" w:color="auto"/>
                            <w:right w:val="none" w:sz="0" w:space="0" w:color="auto"/>
                          </w:divBdr>
                          <w:divsChild>
                            <w:div w:id="337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31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616</Characters>
  <Application>Microsoft Macintosh Word</Application>
  <DocSecurity>0</DocSecurity>
  <Lines>5</Lines>
  <Paragraphs>1</Paragraphs>
  <ScaleCrop>false</ScaleCrop>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cp:revision>
  <dcterms:created xsi:type="dcterms:W3CDTF">2013-03-25T23:31:00Z</dcterms:created>
  <dcterms:modified xsi:type="dcterms:W3CDTF">2013-03-25T23:31:00Z</dcterms:modified>
</cp:coreProperties>
</file>